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542C7B" w:rsidRPr="00542C7B">
        <w:rPr>
          <w:b/>
        </w:rPr>
        <w:t>Комплексное обследование строительных конструкций градирен №2 и №3</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832157">
        <w:t xml:space="preserve">«01» </w:t>
      </w:r>
      <w:r w:rsidR="00542C7B">
        <w:t>июня</w:t>
      </w:r>
      <w:r w:rsidR="00FA5704" w:rsidRPr="00DA3EE1">
        <w:t xml:space="preserve"> </w:t>
      </w:r>
      <w:r w:rsidRPr="00DA3EE1">
        <w:t>201</w:t>
      </w:r>
      <w:r w:rsidR="00FA5704" w:rsidRPr="00DA3EE1">
        <w:t xml:space="preserve">5г. </w:t>
      </w:r>
      <w:r w:rsidRPr="00DA3EE1">
        <w:t xml:space="preserve">по </w:t>
      </w:r>
      <w:r w:rsidR="00832157">
        <w:t>«31» декабря</w:t>
      </w:r>
      <w:r w:rsidR="00FA5704" w:rsidRPr="00DA3EE1">
        <w:t xml:space="preserve"> </w:t>
      </w:r>
      <w:r w:rsidRPr="00DA3EE1">
        <w:t>201</w:t>
      </w:r>
      <w:r w:rsidR="00FA5704" w:rsidRPr="00DA3EE1">
        <w:t>5г.</w:t>
      </w:r>
      <w:r w:rsidRPr="00DA3EE1">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00832157">
        <w:rPr>
          <w:i/>
        </w:rPr>
        <w:t>.</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 2-х экземплярах, в форме </w:t>
      </w:r>
      <w:r w:rsidR="00542C7B" w:rsidRPr="005E45D0">
        <w:rPr>
          <w:color w:val="auto"/>
        </w:rPr>
        <w:t xml:space="preserve">технического отчета по комплексному обследованию </w:t>
      </w:r>
      <w:r w:rsidR="00542C7B">
        <w:rPr>
          <w:color w:val="auto"/>
        </w:rPr>
        <w:t>на</w:t>
      </w:r>
      <w:r w:rsidR="00542C7B" w:rsidRPr="00B268AA">
        <w:rPr>
          <w:color w:val="auto"/>
        </w:rPr>
        <w:t xml:space="preserve"> бумажном носителе</w:t>
      </w:r>
      <w:r w:rsidR="00542C7B">
        <w:rPr>
          <w:color w:val="auto"/>
        </w:rPr>
        <w:t xml:space="preserve"> и в электронном виде в формате </w:t>
      </w:r>
      <w:r w:rsidR="00542C7B" w:rsidRPr="005E45D0">
        <w:rPr>
          <w:color w:val="auto"/>
        </w:rPr>
        <w:t>.</w:t>
      </w:r>
      <w:r w:rsidR="00542C7B">
        <w:rPr>
          <w:color w:val="auto"/>
          <w:lang w:val="en-US"/>
        </w:rPr>
        <w:t>pdf</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lastRenderedPageBreak/>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35653B">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w:t>
      </w:r>
      <w:r w:rsidR="00D2667F">
        <w:t xml:space="preserve"> </w:t>
      </w:r>
      <w:r w:rsidR="00D2667F" w:rsidRPr="005E45D0">
        <w:rPr>
          <w:color w:val="auto"/>
        </w:rPr>
        <w:t>технического отчета по комплексному обследованию</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составляет:________ рублей (_________ рублей ___ копеек), в т.ч. НДС(18%)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lastRenderedPageBreak/>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lastRenderedPageBreak/>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«Соглашение о предоставлении сведений».</w:t>
      </w:r>
    </w:p>
    <w:p w:rsidR="0035653B" w:rsidRPr="00DA3EE1" w:rsidRDefault="0035653B"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lastRenderedPageBreak/>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smartTag w:uri="urn:schemas-microsoft-com:office:smarttags" w:element="metricconverter">
        <w:smartTagPr>
          <w:attr w:name="ProductID" w:val="25 м"/>
        </w:smartTagPr>
        <w:r w:rsidRPr="00DA3EE1">
          <w:lastRenderedPageBreak/>
          <w:t xml:space="preserve">Приложение № </w:t>
        </w:r>
        <w:r w:rsidR="00715864" w:rsidRPr="00DA3EE1">
          <w:t>1</w:t>
        </w:r>
      </w:smartTag>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BD0EF1" w:rsidRPr="00134626" w:rsidRDefault="00BD0EF1" w:rsidP="00BD0EF1">
      <w:pPr>
        <w:suppressAutoHyphens/>
        <w:jc w:val="center"/>
        <w:rPr>
          <w:b/>
        </w:rPr>
      </w:pPr>
      <w:r w:rsidRPr="00134626">
        <w:rPr>
          <w:b/>
        </w:rPr>
        <w:t>ЗАДАНИЕ</w:t>
      </w:r>
    </w:p>
    <w:p w:rsidR="00BD0EF1" w:rsidRPr="00134626" w:rsidRDefault="00715864" w:rsidP="00BD0EF1">
      <w:pPr>
        <w:suppressAutoHyphens/>
        <w:jc w:val="center"/>
      </w:pPr>
      <w:r w:rsidRPr="00134626">
        <w:t>«</w:t>
      </w:r>
      <w:r w:rsidR="00E8039F" w:rsidRPr="00134626">
        <w:t>Комплексное обследование строительных конструкций градирен №2 и №3</w:t>
      </w:r>
      <w:r w:rsidRPr="00134626">
        <w:t>»</w:t>
      </w:r>
    </w:p>
    <w:p w:rsidR="00BD0EF1" w:rsidRPr="00134626" w:rsidRDefault="00BD0EF1" w:rsidP="00BD0EF1">
      <w:pPr>
        <w:suppressAutoHyphens/>
        <w:ind w:firstLine="426"/>
        <w:jc w:val="center"/>
      </w:pPr>
      <w:r w:rsidRPr="00134626">
        <w:t>ТЭЦ-21 филиала «Невский» ОАО «ТГК-1»</w:t>
      </w:r>
    </w:p>
    <w:p w:rsidR="00BD0EF1" w:rsidRPr="00134626" w:rsidRDefault="00BD0EF1" w:rsidP="00BD0EF1">
      <w:pPr>
        <w:suppressAutoHyphens/>
        <w:jc w:val="center"/>
      </w:pPr>
    </w:p>
    <w:p w:rsidR="00BD0EF1" w:rsidRPr="00134626" w:rsidRDefault="00BD0EF1" w:rsidP="00BD0EF1">
      <w:pPr>
        <w:suppressAutoHyphens/>
      </w:pPr>
    </w:p>
    <w:p w:rsidR="00BD0EF1" w:rsidRPr="00134626" w:rsidRDefault="00BD0EF1" w:rsidP="00BD0EF1">
      <w:pPr>
        <w:suppressAutoHyphens/>
        <w:rPr>
          <w:b/>
        </w:rPr>
      </w:pPr>
      <w:r w:rsidRPr="00134626">
        <w:rPr>
          <w:b/>
          <w:lang w:val="en-US"/>
        </w:rPr>
        <w:t>I</w:t>
      </w:r>
      <w:r w:rsidRPr="00134626">
        <w:rPr>
          <w:b/>
        </w:rPr>
        <w:t>. Общие требования.</w:t>
      </w:r>
    </w:p>
    <w:p w:rsidR="00BD0EF1" w:rsidRPr="00134626" w:rsidRDefault="00BD0EF1" w:rsidP="00BD0EF1">
      <w:pPr>
        <w:suppressAutoHyphens/>
      </w:pPr>
      <w:r w:rsidRPr="00134626">
        <w:rPr>
          <w:b/>
        </w:rPr>
        <w:t xml:space="preserve">Требования к месту выполнения работ (услуг): </w:t>
      </w:r>
      <w:r w:rsidRPr="00134626">
        <w:t>Ленинградская область, Всеволожский район, Ново-Девяткино, ТЭЦ-21 филиала «Невский» ОАО «ТГК-1»</w:t>
      </w:r>
    </w:p>
    <w:p w:rsidR="00BD0EF1" w:rsidRPr="00134626" w:rsidRDefault="00BD0EF1" w:rsidP="00BD0EF1">
      <w:pPr>
        <w:suppressAutoHyphens/>
        <w:jc w:val="both"/>
      </w:pPr>
    </w:p>
    <w:p w:rsidR="00E8039F" w:rsidRPr="00134626" w:rsidRDefault="00BD0EF1" w:rsidP="00E8039F">
      <w:pPr>
        <w:suppressAutoHyphens/>
        <w:jc w:val="both"/>
      </w:pPr>
      <w:r w:rsidRPr="00134626">
        <w:t xml:space="preserve">Должность, ФИО, контактный телефон ответственного лица, составившего техническое задание: </w:t>
      </w:r>
      <w:r w:rsidR="00E8039F" w:rsidRPr="00134626">
        <w:t xml:space="preserve">Инженер ОЭРЗиС: Терехин К.М.    рабочий телефон (812) 901-40-97; </w:t>
      </w:r>
    </w:p>
    <w:p w:rsidR="00BD0EF1" w:rsidRPr="00134626" w:rsidRDefault="00E8039F" w:rsidP="00E8039F">
      <w:pPr>
        <w:suppressAutoHyphens/>
        <w:jc w:val="both"/>
      </w:pPr>
      <w:r w:rsidRPr="00134626">
        <w:t>Ведущий инженер ПТО: Казаков В.Г.   рабочий телефон (812) 901-50-03</w:t>
      </w:r>
    </w:p>
    <w:p w:rsidR="00BD0EF1" w:rsidRPr="00134626" w:rsidRDefault="00BD0EF1" w:rsidP="00BD0EF1">
      <w:pPr>
        <w:suppressAutoHyphens/>
      </w:pPr>
    </w:p>
    <w:p w:rsidR="00BD0EF1" w:rsidRPr="00134626" w:rsidRDefault="00BD0EF1" w:rsidP="00BD0EF1">
      <w:pPr>
        <w:suppressAutoHyphens/>
        <w:rPr>
          <w:b/>
        </w:rPr>
      </w:pPr>
      <w:r w:rsidRPr="00134626">
        <w:rPr>
          <w:b/>
        </w:rPr>
        <w:t>Период выполнения работ (услуг):</w:t>
      </w:r>
    </w:p>
    <w:p w:rsidR="00BD0EF1" w:rsidRPr="00134626" w:rsidRDefault="00BD0EF1" w:rsidP="00BD0EF1">
      <w:pPr>
        <w:suppressAutoHyphens/>
      </w:pPr>
      <w:r w:rsidRPr="00134626">
        <w:t xml:space="preserve">Начало                 </w:t>
      </w:r>
      <w:r w:rsidR="00E8039F" w:rsidRPr="00134626">
        <w:t>июнь</w:t>
      </w:r>
      <w:r w:rsidRPr="00134626">
        <w:t xml:space="preserve">  2015 г.</w:t>
      </w:r>
    </w:p>
    <w:p w:rsidR="00BD0EF1" w:rsidRPr="00134626" w:rsidRDefault="00BD0EF1" w:rsidP="00BD0EF1">
      <w:pPr>
        <w:suppressAutoHyphens/>
      </w:pPr>
      <w:r w:rsidRPr="00134626">
        <w:t>Окончание           декабрь  2015 г.</w:t>
      </w:r>
    </w:p>
    <w:p w:rsidR="00BD0EF1" w:rsidRPr="00134626" w:rsidRDefault="00BD0EF1" w:rsidP="00BD0EF1"/>
    <w:p w:rsidR="00343AE3" w:rsidRPr="00134626" w:rsidRDefault="00343AE3" w:rsidP="00343AE3">
      <w:pPr>
        <w:suppressAutoHyphens/>
        <w:rPr>
          <w:b/>
        </w:rPr>
      </w:pPr>
      <w:r w:rsidRPr="00134626">
        <w:rPr>
          <w:b/>
          <w:lang w:val="en-US"/>
        </w:rPr>
        <w:t>II</w:t>
      </w:r>
      <w:r w:rsidRPr="00134626">
        <w:rPr>
          <w:b/>
        </w:rPr>
        <w:t>. Требования к выполнению работ.</w:t>
      </w:r>
    </w:p>
    <w:p w:rsidR="00E8039F" w:rsidRPr="00134626" w:rsidRDefault="00E8039F" w:rsidP="00E8039F">
      <w:pPr>
        <w:suppressAutoHyphens/>
      </w:pPr>
      <w:r w:rsidRPr="00134626">
        <w:rPr>
          <w:b/>
        </w:rPr>
        <w:t xml:space="preserve">1. </w:t>
      </w:r>
      <w:r w:rsidR="00343AE3" w:rsidRPr="00134626">
        <w:rPr>
          <w:b/>
        </w:rPr>
        <w:t xml:space="preserve">Цель работ: </w:t>
      </w:r>
      <w:r w:rsidRPr="00134626">
        <w:rPr>
          <w:b/>
        </w:rPr>
        <w:t xml:space="preserve"> </w:t>
      </w:r>
      <w:r w:rsidRPr="00134626">
        <w:t xml:space="preserve">Комплексное обследование градирен №2 и №3, находящихся в эксплуатации более 25 лет, в соответствии с п.2.2.1   </w:t>
      </w:r>
      <w:r w:rsidRPr="00134626">
        <w:rPr>
          <w:b/>
        </w:rPr>
        <w:t xml:space="preserve"> </w:t>
      </w:r>
      <w:r w:rsidRPr="00134626">
        <w:t>СО 153-34.20.501-2003</w:t>
      </w:r>
      <w:r w:rsidR="00343AE3" w:rsidRPr="00134626">
        <w:t>.</w:t>
      </w:r>
    </w:p>
    <w:p w:rsidR="00E8039F" w:rsidRPr="00134626" w:rsidRDefault="00E8039F" w:rsidP="00E8039F">
      <w:pPr>
        <w:suppressAutoHyphens/>
      </w:pPr>
      <w:r w:rsidRPr="00134626">
        <w:rPr>
          <w:b/>
        </w:rPr>
        <w:t>2. Описание и основные технические характеристики:</w:t>
      </w:r>
    </w:p>
    <w:p w:rsidR="00E8039F" w:rsidRPr="00134626" w:rsidRDefault="00E8039F" w:rsidP="00E8039F">
      <w:pPr>
        <w:jc w:val="both"/>
        <w:rPr>
          <w:b/>
        </w:rPr>
      </w:pPr>
      <w:r w:rsidRPr="00134626">
        <w:rPr>
          <w:b/>
        </w:rPr>
        <w:t xml:space="preserve">2.1. Градирня № 2 </w:t>
      </w:r>
    </w:p>
    <w:p w:rsidR="00E8039F" w:rsidRPr="00134626" w:rsidRDefault="00E8039F" w:rsidP="00E8039F">
      <w:pPr>
        <w:ind w:firstLine="708"/>
        <w:jc w:val="both"/>
      </w:pPr>
      <w:r w:rsidRPr="00134626">
        <w:t xml:space="preserve">Градирня № 2 площадью орошения </w:t>
      </w:r>
      <w:smartTag w:uri="urn:schemas-microsoft-com:office:smarttags" w:element="metricconverter">
        <w:smartTagPr>
          <w:attr w:name="ProductID" w:val="1600 м2"/>
        </w:smartTagPr>
        <w:r w:rsidRPr="00134626">
          <w:t>1600 м</w:t>
        </w:r>
        <w:r w:rsidRPr="00134626">
          <w:rPr>
            <w:vertAlign w:val="superscript"/>
          </w:rPr>
          <w:t>2</w:t>
        </w:r>
      </w:smartTag>
      <w:r w:rsidRPr="00134626">
        <w:t xml:space="preserve"> введена в эксплуатацию в 1977 году. </w:t>
      </w:r>
    </w:p>
    <w:p w:rsidR="00E8039F" w:rsidRPr="00134626" w:rsidRDefault="00E8039F" w:rsidP="00E8039F">
      <w:pPr>
        <w:ind w:firstLine="708"/>
        <w:jc w:val="both"/>
      </w:pPr>
      <w:r w:rsidRPr="00134626">
        <w:t xml:space="preserve">Фундамент железобетонный монолитный кольцевой. Отметка дна чаши градирни            </w:t>
      </w:r>
      <w:smartTag w:uri="urn:schemas-microsoft-com:office:smarttags" w:element="metricconverter">
        <w:smartTagPr>
          <w:attr w:name="ProductID" w:val="-1,60 м"/>
        </w:smartTagPr>
        <w:r w:rsidRPr="00134626">
          <w:t>-1,60 м</w:t>
        </w:r>
      </w:smartTag>
      <w:r w:rsidRPr="00134626">
        <w:t xml:space="preserve">. За относительную отметку 0.00 принят уровень верха стенки фундамента. </w:t>
      </w:r>
    </w:p>
    <w:p w:rsidR="00E8039F" w:rsidRPr="00134626" w:rsidRDefault="00E8039F" w:rsidP="00E8039F">
      <w:pPr>
        <w:ind w:firstLine="708"/>
        <w:jc w:val="both"/>
      </w:pPr>
      <w:r w:rsidRPr="00134626">
        <w:t xml:space="preserve">Наклонная колоннада из 72 сборных железобетонных колонн. </w:t>
      </w:r>
    </w:p>
    <w:p w:rsidR="00E8039F" w:rsidRPr="00134626" w:rsidRDefault="00E8039F" w:rsidP="00E8039F">
      <w:pPr>
        <w:ind w:firstLine="708"/>
        <w:jc w:val="both"/>
      </w:pPr>
      <w:r w:rsidRPr="00134626">
        <w:t xml:space="preserve">Оболочка вытяжной башни железобетонная монолитная с радиусом в основании 25 м. Диаметр устья </w:t>
      </w:r>
      <w:smartTag w:uri="urn:schemas-microsoft-com:office:smarttags" w:element="metricconverter">
        <w:smartTagPr>
          <w:attr w:name="ProductID" w:val="27 м"/>
        </w:smartTagPr>
        <w:r w:rsidRPr="00134626">
          <w:t>27 м</w:t>
        </w:r>
      </w:smartTag>
      <w:r w:rsidRPr="00134626">
        <w:t xml:space="preserve">. Форма срединной поверхности оболочки выше 10 яруса гиперболическая, ниже – коническая. Высота градирни </w:t>
      </w:r>
      <w:smartTag w:uri="urn:schemas-microsoft-com:office:smarttags" w:element="metricconverter">
        <w:smartTagPr>
          <w:attr w:name="ProductID" w:val="54,9 м"/>
        </w:smartTagPr>
        <w:r w:rsidRPr="00134626">
          <w:t>54,9 м</w:t>
        </w:r>
      </w:smartTag>
      <w:r w:rsidRPr="00134626">
        <w:t>.</w:t>
      </w:r>
    </w:p>
    <w:p w:rsidR="00E8039F" w:rsidRPr="00134626" w:rsidRDefault="00E8039F" w:rsidP="00E8039F">
      <w:pPr>
        <w:ind w:firstLine="708"/>
        <w:jc w:val="both"/>
      </w:pPr>
      <w:r w:rsidRPr="00134626">
        <w:t>Опорный каркас оросительного и водораспределительного устройства сборный железобетонный (колонны, ригели, балки).</w:t>
      </w:r>
    </w:p>
    <w:p w:rsidR="00E8039F" w:rsidRPr="00134626" w:rsidRDefault="00E8039F" w:rsidP="00E8039F">
      <w:pPr>
        <w:pStyle w:val="ae"/>
        <w:ind w:firstLine="720"/>
        <w:jc w:val="both"/>
        <w:rPr>
          <w:rFonts w:ascii="Times New Roman" w:hAnsi="Times New Roman"/>
          <w:sz w:val="22"/>
          <w:szCs w:val="22"/>
        </w:rPr>
      </w:pPr>
      <w:r w:rsidRPr="00134626">
        <w:rPr>
          <w:rFonts w:ascii="Times New Roman" w:hAnsi="Times New Roman"/>
          <w:sz w:val="22"/>
          <w:szCs w:val="22"/>
        </w:rPr>
        <w:t xml:space="preserve">Ороситель из ПВХ марки ОДГ 60/40 высотой </w:t>
      </w:r>
      <w:smartTag w:uri="urn:schemas-microsoft-com:office:smarttags" w:element="metricconverter">
        <w:smartTagPr>
          <w:attr w:name="ProductID" w:val="0,7 м"/>
        </w:smartTagPr>
        <w:r w:rsidRPr="00134626">
          <w:rPr>
            <w:rFonts w:ascii="Times New Roman" w:hAnsi="Times New Roman"/>
            <w:sz w:val="22"/>
            <w:szCs w:val="22"/>
          </w:rPr>
          <w:t>0,7 м</w:t>
        </w:r>
      </w:smartTag>
      <w:r w:rsidRPr="00134626">
        <w:rPr>
          <w:rFonts w:ascii="Times New Roman" w:hAnsi="Times New Roman"/>
          <w:sz w:val="22"/>
          <w:szCs w:val="22"/>
        </w:rPr>
        <w:t xml:space="preserve"> в два яруса с водораспределительным сетчатым слоем ВВС-55. Общая высота оросителя </w:t>
      </w:r>
      <w:smartTag w:uri="urn:schemas-microsoft-com:office:smarttags" w:element="metricconverter">
        <w:smartTagPr>
          <w:attr w:name="ProductID" w:val="1,45 м"/>
        </w:smartTagPr>
        <w:r w:rsidRPr="00134626">
          <w:rPr>
            <w:rFonts w:ascii="Times New Roman" w:hAnsi="Times New Roman"/>
            <w:sz w:val="22"/>
            <w:szCs w:val="22"/>
          </w:rPr>
          <w:t>1,45 м</w:t>
        </w:r>
      </w:smartTag>
      <w:r w:rsidRPr="00134626">
        <w:rPr>
          <w:rFonts w:ascii="Times New Roman" w:hAnsi="Times New Roman"/>
          <w:sz w:val="22"/>
          <w:szCs w:val="22"/>
        </w:rPr>
        <w:t>.</w:t>
      </w:r>
    </w:p>
    <w:p w:rsidR="00E8039F" w:rsidRPr="00134626" w:rsidRDefault="00E8039F" w:rsidP="00E8039F">
      <w:pPr>
        <w:ind w:firstLine="708"/>
        <w:jc w:val="both"/>
      </w:pPr>
      <w:r w:rsidRPr="00134626">
        <w:t>Система водораспределения из стальных магистральных и рабочих трубопроводов с разбрызгиванием воды вниз при помощи сопел с тарелочным отражателем.</w:t>
      </w:r>
    </w:p>
    <w:p w:rsidR="00E8039F" w:rsidRPr="00134626" w:rsidRDefault="00E8039F" w:rsidP="00E8039F">
      <w:pPr>
        <w:ind w:firstLine="708"/>
        <w:jc w:val="both"/>
      </w:pPr>
      <w:r w:rsidRPr="00134626">
        <w:t xml:space="preserve">Воздухонаправляющий козырек по наружному периметру башни градирни из доски толщиной </w:t>
      </w:r>
      <w:smartTag w:uri="urn:schemas-microsoft-com:office:smarttags" w:element="metricconverter">
        <w:smartTagPr>
          <w:attr w:name="ProductID" w:val="25 мм"/>
        </w:smartTagPr>
        <w:r w:rsidRPr="00134626">
          <w:t>25 мм</w:t>
        </w:r>
      </w:smartTag>
      <w:r w:rsidRPr="00134626">
        <w:t xml:space="preserve"> (горизонтальный настил в 2 слоя). </w:t>
      </w:r>
    </w:p>
    <w:p w:rsidR="00E8039F" w:rsidRPr="00134626" w:rsidRDefault="00E8039F" w:rsidP="00E8039F">
      <w:pPr>
        <w:ind w:firstLine="708"/>
        <w:jc w:val="both"/>
      </w:pPr>
      <w:r w:rsidRPr="00134626">
        <w:t>Жалюзийное устройство по периметру градирни из поворотных щитов в три яруса по высоте. Поворот верхнего и среднего щита осуществляется одним механизмом управления. Для нижнего щита – отдельный механизм управления.</w:t>
      </w:r>
    </w:p>
    <w:p w:rsidR="00E8039F" w:rsidRPr="00134626" w:rsidRDefault="00E8039F" w:rsidP="00E8039F">
      <w:pPr>
        <w:rPr>
          <w:b/>
        </w:rPr>
      </w:pPr>
      <w:r w:rsidRPr="00134626">
        <w:rPr>
          <w:b/>
        </w:rPr>
        <w:t>2.2. Градирня № 3</w:t>
      </w:r>
    </w:p>
    <w:p w:rsidR="00E8039F" w:rsidRPr="00134626" w:rsidRDefault="00E8039F" w:rsidP="00E8039F">
      <w:pPr>
        <w:ind w:firstLine="708"/>
        <w:jc w:val="both"/>
      </w:pPr>
      <w:r w:rsidRPr="00134626">
        <w:t xml:space="preserve">Градирня № 3 площадью орошения </w:t>
      </w:r>
      <w:smartTag w:uri="urn:schemas-microsoft-com:office:smarttags" w:element="metricconverter">
        <w:smartTagPr>
          <w:attr w:name="ProductID" w:val="1600 м2"/>
        </w:smartTagPr>
        <w:r w:rsidRPr="00134626">
          <w:t>1600 м</w:t>
        </w:r>
        <w:r w:rsidRPr="00134626">
          <w:rPr>
            <w:vertAlign w:val="superscript"/>
          </w:rPr>
          <w:t>2</w:t>
        </w:r>
      </w:smartTag>
      <w:r w:rsidRPr="00134626">
        <w:t xml:space="preserve"> введена в эксплуатацию в 1979 году. </w:t>
      </w:r>
    </w:p>
    <w:p w:rsidR="00E8039F" w:rsidRPr="00134626" w:rsidRDefault="00E8039F" w:rsidP="00E8039F">
      <w:pPr>
        <w:ind w:firstLine="708"/>
        <w:jc w:val="both"/>
      </w:pPr>
      <w:r w:rsidRPr="00134626">
        <w:t xml:space="preserve">Фундамент железобетонный монолитный кольцевой. Отметка дна чаши градирни             </w:t>
      </w:r>
      <w:smartTag w:uri="urn:schemas-microsoft-com:office:smarttags" w:element="metricconverter">
        <w:smartTagPr>
          <w:attr w:name="ProductID" w:val="-1,60 м"/>
        </w:smartTagPr>
        <w:r w:rsidRPr="00134626">
          <w:t>-1,60 м</w:t>
        </w:r>
      </w:smartTag>
      <w:r w:rsidRPr="00134626">
        <w:t xml:space="preserve">. За относительную отметку 0.00 принят уровень верха стенки фундамента. </w:t>
      </w:r>
    </w:p>
    <w:p w:rsidR="00E8039F" w:rsidRPr="00134626" w:rsidRDefault="00E8039F" w:rsidP="00E8039F">
      <w:pPr>
        <w:ind w:firstLine="708"/>
        <w:jc w:val="both"/>
      </w:pPr>
      <w:r w:rsidRPr="00134626">
        <w:t xml:space="preserve">Наклонная колоннада из 72 сборных железобетонных колонн. </w:t>
      </w:r>
    </w:p>
    <w:p w:rsidR="00E8039F" w:rsidRPr="00134626" w:rsidRDefault="00E8039F" w:rsidP="00E8039F">
      <w:pPr>
        <w:ind w:firstLine="708"/>
        <w:jc w:val="both"/>
      </w:pPr>
      <w:r w:rsidRPr="00134626">
        <w:t xml:space="preserve">Оболочка вытяжной башни железобетонная монолитная с радиусом в основании </w:t>
      </w:r>
      <w:smartTag w:uri="urn:schemas-microsoft-com:office:smarttags" w:element="metricconverter">
        <w:smartTagPr>
          <w:attr w:name="ProductID" w:val="25 м"/>
        </w:smartTagPr>
        <w:r w:rsidRPr="00134626">
          <w:t>25 м</w:t>
        </w:r>
      </w:smartTag>
      <w:r w:rsidRPr="00134626">
        <w:t xml:space="preserve">. Диаметр устья </w:t>
      </w:r>
      <w:smartTag w:uri="urn:schemas-microsoft-com:office:smarttags" w:element="metricconverter">
        <w:smartTagPr>
          <w:attr w:name="ProductID" w:val="27 м"/>
        </w:smartTagPr>
        <w:r w:rsidRPr="00134626">
          <w:t>27 м</w:t>
        </w:r>
      </w:smartTag>
      <w:r w:rsidRPr="00134626">
        <w:t xml:space="preserve">. Форма срединной поверхности оболочки выше 10 яруса гиперболическая, ниже – коническая. Высота градирни </w:t>
      </w:r>
      <w:smartTag w:uri="urn:schemas-microsoft-com:office:smarttags" w:element="metricconverter">
        <w:smartTagPr>
          <w:attr w:name="ProductID" w:val="54,9 м"/>
        </w:smartTagPr>
        <w:r w:rsidRPr="00134626">
          <w:t>54,9 м</w:t>
        </w:r>
      </w:smartTag>
      <w:r w:rsidRPr="00134626">
        <w:t>.</w:t>
      </w:r>
    </w:p>
    <w:p w:rsidR="00E8039F" w:rsidRPr="00134626" w:rsidRDefault="00E8039F" w:rsidP="00E8039F">
      <w:pPr>
        <w:ind w:firstLine="708"/>
        <w:jc w:val="both"/>
      </w:pPr>
      <w:r w:rsidRPr="00134626">
        <w:t>Опорный каркас оросительного и водораспределительного устройства сборный железобетонный (колонны, ригели, балки).</w:t>
      </w:r>
    </w:p>
    <w:p w:rsidR="00E8039F" w:rsidRPr="00134626" w:rsidRDefault="00E8039F" w:rsidP="00E8039F">
      <w:pPr>
        <w:pStyle w:val="ae"/>
        <w:ind w:firstLine="720"/>
        <w:jc w:val="both"/>
        <w:rPr>
          <w:rFonts w:ascii="Times New Roman" w:hAnsi="Times New Roman"/>
          <w:sz w:val="22"/>
          <w:szCs w:val="22"/>
        </w:rPr>
      </w:pPr>
      <w:r w:rsidRPr="00134626">
        <w:rPr>
          <w:rFonts w:ascii="Times New Roman" w:hAnsi="Times New Roman"/>
          <w:sz w:val="22"/>
          <w:szCs w:val="22"/>
        </w:rPr>
        <w:t xml:space="preserve">Ороситель из ПВХ марки ОДГ 60/40 высотой </w:t>
      </w:r>
      <w:smartTag w:uri="urn:schemas-microsoft-com:office:smarttags" w:element="metricconverter">
        <w:smartTagPr>
          <w:attr w:name="ProductID" w:val="0,7 м"/>
        </w:smartTagPr>
        <w:r w:rsidRPr="00134626">
          <w:rPr>
            <w:rFonts w:ascii="Times New Roman" w:hAnsi="Times New Roman"/>
            <w:sz w:val="22"/>
            <w:szCs w:val="22"/>
          </w:rPr>
          <w:t>0,7 м</w:t>
        </w:r>
      </w:smartTag>
      <w:r w:rsidRPr="00134626">
        <w:rPr>
          <w:rFonts w:ascii="Times New Roman" w:hAnsi="Times New Roman"/>
          <w:sz w:val="22"/>
          <w:szCs w:val="22"/>
        </w:rPr>
        <w:t xml:space="preserve"> в два яруса с водораспределительным сетчатым слоем ВВС-55. Общая высота оросителя </w:t>
      </w:r>
      <w:smartTag w:uri="urn:schemas-microsoft-com:office:smarttags" w:element="metricconverter">
        <w:smartTagPr>
          <w:attr w:name="ProductID" w:val="1,45 м"/>
        </w:smartTagPr>
        <w:r w:rsidRPr="00134626">
          <w:rPr>
            <w:rFonts w:ascii="Times New Roman" w:hAnsi="Times New Roman"/>
            <w:sz w:val="22"/>
            <w:szCs w:val="22"/>
          </w:rPr>
          <w:t>1,45 м</w:t>
        </w:r>
      </w:smartTag>
      <w:r w:rsidRPr="00134626">
        <w:rPr>
          <w:rFonts w:ascii="Times New Roman" w:hAnsi="Times New Roman"/>
          <w:sz w:val="22"/>
          <w:szCs w:val="22"/>
        </w:rPr>
        <w:t>.</w:t>
      </w:r>
    </w:p>
    <w:p w:rsidR="00E8039F" w:rsidRPr="00134626" w:rsidRDefault="00E8039F" w:rsidP="00E8039F">
      <w:pPr>
        <w:ind w:firstLine="708"/>
        <w:jc w:val="both"/>
      </w:pPr>
      <w:r w:rsidRPr="00134626">
        <w:t>Система водораспределения из стальных магистральных и рабочих трубопроводов с разбрызгиванием воды вниз при помощи сопел с тарелочным отражателем.</w:t>
      </w:r>
    </w:p>
    <w:p w:rsidR="00E8039F" w:rsidRPr="00134626" w:rsidRDefault="00E8039F" w:rsidP="00E8039F">
      <w:pPr>
        <w:ind w:firstLine="708"/>
        <w:jc w:val="both"/>
      </w:pPr>
      <w:r w:rsidRPr="00134626">
        <w:lastRenderedPageBreak/>
        <w:t xml:space="preserve">Воздухонаправляющий козырек по наружному периметру башни градирни из оцинкованного листа 7 мм по обрешетке из доски толщиной </w:t>
      </w:r>
      <w:smartTag w:uri="urn:schemas-microsoft-com:office:smarttags" w:element="metricconverter">
        <w:smartTagPr>
          <w:attr w:name="ProductID" w:val="60 мм"/>
        </w:smartTagPr>
        <w:r w:rsidRPr="00134626">
          <w:t>60 мм</w:t>
        </w:r>
      </w:smartTag>
      <w:r w:rsidRPr="00134626">
        <w:t xml:space="preserve">. </w:t>
      </w:r>
    </w:p>
    <w:p w:rsidR="00E8039F" w:rsidRPr="00134626" w:rsidRDefault="00E8039F" w:rsidP="00E8039F">
      <w:pPr>
        <w:ind w:firstLine="708"/>
        <w:jc w:val="both"/>
      </w:pPr>
      <w:r w:rsidRPr="00134626">
        <w:t>Жалюзийное устройство по периметру градирни из поворотных щитов в три яруса по высоте. Поворот верхнего, среднего и нижнего щита одним механизмом управления.</w:t>
      </w:r>
    </w:p>
    <w:p w:rsidR="00343AE3" w:rsidRPr="00134626" w:rsidRDefault="00343AE3" w:rsidP="00343AE3">
      <w:pPr>
        <w:suppressAutoHyphens/>
        <w:rPr>
          <w:b/>
        </w:rPr>
      </w:pPr>
    </w:p>
    <w:p w:rsidR="00E8039F" w:rsidRPr="00134626" w:rsidRDefault="00E8039F" w:rsidP="00E8039F">
      <w:pPr>
        <w:suppressAutoHyphens/>
        <w:jc w:val="center"/>
        <w:rPr>
          <w:b/>
        </w:rPr>
      </w:pPr>
      <w:r w:rsidRPr="00134626">
        <w:rPr>
          <w:b/>
        </w:rPr>
        <w:t>УКРУПНЕННАЯ ВЕДОМОСТЬ</w:t>
      </w:r>
    </w:p>
    <w:p w:rsidR="00E8039F" w:rsidRPr="00134626" w:rsidRDefault="00E8039F" w:rsidP="00E8039F">
      <w:pPr>
        <w:suppressAutoHyphens/>
        <w:jc w:val="center"/>
        <w:rPr>
          <w:b/>
        </w:rPr>
      </w:pPr>
      <w:r w:rsidRPr="00134626">
        <w:rPr>
          <w:b/>
        </w:rPr>
        <w:t>объёмов работ</w:t>
      </w:r>
    </w:p>
    <w:p w:rsidR="00E8039F" w:rsidRPr="00134626" w:rsidRDefault="00E8039F" w:rsidP="00E8039F">
      <w:pPr>
        <w:suppressAutoHyphens/>
        <w:jc w:val="center"/>
      </w:pPr>
      <w:r w:rsidRPr="00134626">
        <w:t>по комплексному обследованию строительных конструкций градирен №2 и №3</w:t>
      </w:r>
    </w:p>
    <w:p w:rsidR="00E8039F" w:rsidRPr="00134626" w:rsidRDefault="00E8039F" w:rsidP="00E8039F">
      <w:pPr>
        <w:suppressAutoHyphens/>
        <w:jc w:val="center"/>
      </w:pPr>
      <w:r w:rsidRPr="00134626">
        <w:t xml:space="preserve"> ТЭЦ-21 филиала «Невский» ОАО «ТГК-1».</w:t>
      </w:r>
    </w:p>
    <w:p w:rsidR="00E8039F" w:rsidRPr="00134626" w:rsidRDefault="00E8039F" w:rsidP="00E8039F">
      <w:pPr>
        <w:suppressAutoHyphens/>
        <w:ind w:firstLine="709"/>
      </w:pPr>
      <w:r w:rsidRPr="00134626">
        <w:t>Начало                 июнь      2015 г.</w:t>
      </w:r>
    </w:p>
    <w:p w:rsidR="00E8039F" w:rsidRPr="00134626" w:rsidRDefault="00E8039F" w:rsidP="00E8039F">
      <w:pPr>
        <w:suppressAutoHyphens/>
        <w:ind w:firstLine="709"/>
      </w:pPr>
      <w:r w:rsidRPr="00134626">
        <w:t>Окончание          декабрь  2015 г.</w:t>
      </w:r>
    </w:p>
    <w:tbl>
      <w:tblPr>
        <w:tblW w:w="9049" w:type="dxa"/>
        <w:jc w:val="center"/>
        <w:tblLayout w:type="fixed"/>
        <w:tblCellMar>
          <w:left w:w="0" w:type="dxa"/>
          <w:right w:w="0" w:type="dxa"/>
        </w:tblCellMar>
        <w:tblLook w:val="0000" w:firstRow="0" w:lastRow="0" w:firstColumn="0" w:lastColumn="0" w:noHBand="0" w:noVBand="0"/>
      </w:tblPr>
      <w:tblGrid>
        <w:gridCol w:w="434"/>
        <w:gridCol w:w="6"/>
        <w:gridCol w:w="7062"/>
        <w:gridCol w:w="694"/>
        <w:gridCol w:w="853"/>
      </w:tblGrid>
      <w:tr w:rsidR="00E8039F" w:rsidRPr="00134626" w:rsidTr="00265B33">
        <w:trPr>
          <w:trHeight w:val="656"/>
          <w:tblHeader/>
          <w:jc w:val="center"/>
        </w:trPr>
        <w:tc>
          <w:tcPr>
            <w:tcW w:w="440" w:type="dxa"/>
            <w:gridSpan w:val="2"/>
            <w:tcBorders>
              <w:top w:val="single" w:sz="4" w:space="0" w:color="auto"/>
              <w:left w:val="single" w:sz="4" w:space="0" w:color="auto"/>
              <w:right w:val="single" w:sz="4" w:space="0" w:color="auto"/>
            </w:tcBorders>
            <w:vAlign w:val="center"/>
          </w:tcPr>
          <w:p w:rsidR="00E8039F" w:rsidRPr="00134626" w:rsidRDefault="00E8039F" w:rsidP="00265B33">
            <w:pPr>
              <w:widowControl w:val="0"/>
              <w:autoSpaceDE w:val="0"/>
              <w:autoSpaceDN w:val="0"/>
              <w:adjustRightInd w:val="0"/>
              <w:jc w:val="center"/>
            </w:pPr>
            <w:r w:rsidRPr="00134626">
              <w:t>№</w:t>
            </w:r>
          </w:p>
          <w:p w:rsidR="00E8039F" w:rsidRPr="00134626" w:rsidRDefault="00E8039F" w:rsidP="00265B33">
            <w:pPr>
              <w:widowControl w:val="0"/>
              <w:autoSpaceDE w:val="0"/>
              <w:autoSpaceDN w:val="0"/>
              <w:adjustRightInd w:val="0"/>
              <w:jc w:val="center"/>
            </w:pPr>
            <w:r w:rsidRPr="00134626">
              <w:t>п.п.</w:t>
            </w:r>
          </w:p>
        </w:tc>
        <w:tc>
          <w:tcPr>
            <w:tcW w:w="7062" w:type="dxa"/>
            <w:tcBorders>
              <w:top w:val="single" w:sz="4" w:space="0" w:color="auto"/>
              <w:left w:val="single" w:sz="4" w:space="0" w:color="auto"/>
              <w:right w:val="single" w:sz="4" w:space="0" w:color="auto"/>
            </w:tcBorders>
            <w:vAlign w:val="center"/>
          </w:tcPr>
          <w:p w:rsidR="00E8039F" w:rsidRPr="00134626" w:rsidRDefault="00E8039F" w:rsidP="00265B33">
            <w:pPr>
              <w:widowControl w:val="0"/>
              <w:autoSpaceDE w:val="0"/>
              <w:autoSpaceDN w:val="0"/>
              <w:adjustRightInd w:val="0"/>
              <w:jc w:val="center"/>
            </w:pPr>
            <w:r w:rsidRPr="00134626">
              <w:t xml:space="preserve">Наименование работ </w:t>
            </w:r>
          </w:p>
        </w:tc>
        <w:tc>
          <w:tcPr>
            <w:tcW w:w="694" w:type="dxa"/>
            <w:tcBorders>
              <w:top w:val="single" w:sz="4" w:space="0" w:color="auto"/>
              <w:left w:val="single" w:sz="4" w:space="0" w:color="auto"/>
              <w:right w:val="single" w:sz="4" w:space="0" w:color="auto"/>
            </w:tcBorders>
            <w:vAlign w:val="center"/>
          </w:tcPr>
          <w:p w:rsidR="00E8039F" w:rsidRPr="00134626" w:rsidRDefault="00E8039F" w:rsidP="00265B33">
            <w:pPr>
              <w:widowControl w:val="0"/>
              <w:autoSpaceDE w:val="0"/>
              <w:autoSpaceDN w:val="0"/>
              <w:adjustRightInd w:val="0"/>
              <w:jc w:val="center"/>
            </w:pPr>
            <w:r w:rsidRPr="00134626">
              <w:t>Ед.</w:t>
            </w:r>
          </w:p>
          <w:p w:rsidR="00E8039F" w:rsidRPr="00134626" w:rsidRDefault="00E8039F" w:rsidP="00265B33">
            <w:pPr>
              <w:widowControl w:val="0"/>
              <w:autoSpaceDE w:val="0"/>
              <w:autoSpaceDN w:val="0"/>
              <w:adjustRightInd w:val="0"/>
              <w:jc w:val="center"/>
            </w:pPr>
            <w:r w:rsidRPr="00134626">
              <w:t>изм.</w:t>
            </w:r>
          </w:p>
        </w:tc>
        <w:tc>
          <w:tcPr>
            <w:tcW w:w="853" w:type="dxa"/>
            <w:tcBorders>
              <w:top w:val="single" w:sz="4" w:space="0" w:color="auto"/>
              <w:left w:val="single" w:sz="4" w:space="0" w:color="auto"/>
              <w:right w:val="single" w:sz="4" w:space="0" w:color="auto"/>
            </w:tcBorders>
            <w:vAlign w:val="center"/>
          </w:tcPr>
          <w:p w:rsidR="00E8039F" w:rsidRPr="00134626" w:rsidRDefault="00E8039F" w:rsidP="00265B33">
            <w:pPr>
              <w:widowControl w:val="0"/>
              <w:autoSpaceDE w:val="0"/>
              <w:autoSpaceDN w:val="0"/>
              <w:adjustRightInd w:val="0"/>
              <w:jc w:val="center"/>
            </w:pPr>
            <w:r w:rsidRPr="00134626">
              <w:t xml:space="preserve">Объем </w:t>
            </w: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pPr>
            <w:r w:rsidRPr="00134626">
              <w:t>1</w:t>
            </w: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pPr>
            <w:r w:rsidRPr="00134626">
              <w:t>3</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pPr>
            <w:r w:rsidRPr="00134626">
              <w:t>4</w:t>
            </w: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pPr>
            <w:r w:rsidRPr="00134626">
              <w:t>5</w:t>
            </w: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keepNext/>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keepNext/>
              <w:widowControl w:val="0"/>
              <w:autoSpaceDE w:val="0"/>
              <w:autoSpaceDN w:val="0"/>
              <w:adjustRightInd w:val="0"/>
              <w:ind w:left="50" w:right="50"/>
              <w:rPr>
                <w:bCs/>
              </w:rPr>
            </w:pPr>
            <w:r w:rsidRPr="00134626">
              <w:rPr>
                <w:bCs/>
              </w:rPr>
              <w:t xml:space="preserve">Предварительный (рекогносцировочный) осмотр градирен №2 и №3 для определения объема, специфики обследования, необходимых подготовительных работ </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keepNext/>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keepNext/>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Составление программы обследования</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Анализ имеющейся технической и исполнительной документации</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 xml:space="preserve">Устройство подмостей, подготовка лестниц, приспособлений, подъемной оснастки для обеспечения непосредственного доступа к конструкциям </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Очистка поверхностей элементов от штукатурки, краски, пыли</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Натурное обследование конструкций, как комплекс изыскательских работ по сбору данных о техническом состоянии конструкций, необходимых для оценки технического состояния и разработки проекта восстановления их несущей способности, усиления.</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Составление карты дефектов и повреждений конструкций градирен №2 и №3: оболочки, наклонной колоннады, кольцевого фундамента, опорного каркаса оросительного устройства, оросителя</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 xml:space="preserve">Составление схем дефектов и повреждений колонн, ригелей, балок, фундаментов опорного каркаса оросительного устройства, центрального стояка </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 xml:space="preserve">Составление ведомости дефектов и повреждений металлоконструкций градирен №2 и №3: </w:t>
            </w:r>
          </w:p>
          <w:p w:rsidR="00E8039F" w:rsidRPr="00134626" w:rsidRDefault="00E8039F" w:rsidP="00265B33">
            <w:pPr>
              <w:widowControl w:val="0"/>
              <w:autoSpaceDE w:val="0"/>
              <w:autoSpaceDN w:val="0"/>
              <w:adjustRightInd w:val="0"/>
              <w:ind w:left="50" w:right="50"/>
              <w:rPr>
                <w:bCs/>
              </w:rPr>
            </w:pPr>
            <w:r w:rsidRPr="00134626">
              <w:rPr>
                <w:bCs/>
              </w:rPr>
              <w:t xml:space="preserve">системы водораспределения (опорных балок, опор, трубопроводов); </w:t>
            </w:r>
          </w:p>
          <w:p w:rsidR="00E8039F" w:rsidRPr="00134626" w:rsidRDefault="00E8039F" w:rsidP="00265B33">
            <w:pPr>
              <w:widowControl w:val="0"/>
              <w:autoSpaceDE w:val="0"/>
              <w:autoSpaceDN w:val="0"/>
              <w:adjustRightInd w:val="0"/>
              <w:ind w:left="50" w:right="50"/>
              <w:rPr>
                <w:bCs/>
              </w:rPr>
            </w:pPr>
            <w:r w:rsidRPr="00134626">
              <w:rPr>
                <w:bCs/>
              </w:rPr>
              <w:t xml:space="preserve">площадок обслуживания; </w:t>
            </w:r>
          </w:p>
          <w:p w:rsidR="00E8039F" w:rsidRPr="00134626" w:rsidRDefault="00E8039F" w:rsidP="00265B33">
            <w:pPr>
              <w:widowControl w:val="0"/>
              <w:autoSpaceDE w:val="0"/>
              <w:autoSpaceDN w:val="0"/>
              <w:adjustRightInd w:val="0"/>
              <w:ind w:left="50" w:right="50"/>
              <w:rPr>
                <w:bCs/>
              </w:rPr>
            </w:pPr>
            <w:r w:rsidRPr="00134626">
              <w:rPr>
                <w:bCs/>
              </w:rPr>
              <w:t xml:space="preserve">опорной стальной конструкции под ороситель (стержни); </w:t>
            </w:r>
          </w:p>
          <w:p w:rsidR="00E8039F" w:rsidRPr="00134626" w:rsidRDefault="00E8039F" w:rsidP="00265B33">
            <w:pPr>
              <w:widowControl w:val="0"/>
              <w:autoSpaceDE w:val="0"/>
              <w:autoSpaceDN w:val="0"/>
              <w:adjustRightInd w:val="0"/>
              <w:ind w:left="50" w:right="50"/>
              <w:rPr>
                <w:bCs/>
              </w:rPr>
            </w:pPr>
            <w:r w:rsidRPr="00134626">
              <w:rPr>
                <w:bCs/>
              </w:rPr>
              <w:t xml:space="preserve">каркаса и настила воздухонаправляющего козырька; </w:t>
            </w:r>
          </w:p>
          <w:p w:rsidR="00E8039F" w:rsidRPr="00134626" w:rsidRDefault="00E8039F" w:rsidP="00265B33">
            <w:pPr>
              <w:widowControl w:val="0"/>
              <w:autoSpaceDE w:val="0"/>
              <w:autoSpaceDN w:val="0"/>
              <w:adjustRightInd w:val="0"/>
              <w:ind w:left="50" w:right="50"/>
              <w:rPr>
                <w:bCs/>
              </w:rPr>
            </w:pPr>
            <w:r w:rsidRPr="00134626">
              <w:rPr>
                <w:bCs/>
              </w:rPr>
              <w:t>зимних поворотных щитов;</w:t>
            </w:r>
          </w:p>
          <w:p w:rsidR="00E8039F" w:rsidRPr="00134626" w:rsidRDefault="00E8039F" w:rsidP="00265B33">
            <w:pPr>
              <w:widowControl w:val="0"/>
              <w:autoSpaceDE w:val="0"/>
              <w:autoSpaceDN w:val="0"/>
              <w:adjustRightInd w:val="0"/>
              <w:ind w:left="50" w:right="50"/>
              <w:rPr>
                <w:bCs/>
              </w:rPr>
            </w:pPr>
            <w:r w:rsidRPr="00134626">
              <w:rPr>
                <w:bCs/>
              </w:rPr>
              <w:t>наружной лестницы и площадки;</w:t>
            </w:r>
          </w:p>
          <w:p w:rsidR="00E8039F" w:rsidRPr="00134626" w:rsidRDefault="00E8039F" w:rsidP="00265B33">
            <w:pPr>
              <w:widowControl w:val="0"/>
              <w:autoSpaceDE w:val="0"/>
              <w:autoSpaceDN w:val="0"/>
              <w:adjustRightInd w:val="0"/>
              <w:ind w:left="50" w:right="50"/>
              <w:rPr>
                <w:bCs/>
              </w:rPr>
            </w:pPr>
            <w:r w:rsidRPr="00134626">
              <w:rPr>
                <w:bCs/>
              </w:rPr>
              <w:t xml:space="preserve">двери на водораспределительное устройство; </w:t>
            </w:r>
          </w:p>
          <w:p w:rsidR="00E8039F" w:rsidRPr="00134626" w:rsidRDefault="00E8039F" w:rsidP="00265B33">
            <w:pPr>
              <w:widowControl w:val="0"/>
              <w:autoSpaceDE w:val="0"/>
              <w:autoSpaceDN w:val="0"/>
              <w:adjustRightInd w:val="0"/>
              <w:ind w:left="50" w:right="50"/>
              <w:rPr>
                <w:bCs/>
              </w:rPr>
            </w:pPr>
            <w:r w:rsidRPr="00134626">
              <w:rPr>
                <w:bCs/>
              </w:rPr>
              <w:t xml:space="preserve">перил верхней площадки; </w:t>
            </w:r>
          </w:p>
          <w:p w:rsidR="00E8039F" w:rsidRPr="00134626" w:rsidRDefault="00E8039F" w:rsidP="00265B33">
            <w:pPr>
              <w:widowControl w:val="0"/>
              <w:autoSpaceDE w:val="0"/>
              <w:autoSpaceDN w:val="0"/>
              <w:adjustRightInd w:val="0"/>
              <w:ind w:left="50" w:right="50"/>
              <w:rPr>
                <w:bCs/>
              </w:rPr>
            </w:pPr>
            <w:r w:rsidRPr="00134626">
              <w:rPr>
                <w:bCs/>
              </w:rPr>
              <w:t xml:space="preserve">грозозащиты; </w:t>
            </w:r>
          </w:p>
          <w:p w:rsidR="00E8039F" w:rsidRPr="00134626" w:rsidRDefault="00E8039F" w:rsidP="00265B33">
            <w:pPr>
              <w:widowControl w:val="0"/>
              <w:autoSpaceDE w:val="0"/>
              <w:autoSpaceDN w:val="0"/>
              <w:adjustRightInd w:val="0"/>
              <w:ind w:left="50" w:right="50"/>
              <w:rPr>
                <w:bCs/>
              </w:rPr>
            </w:pPr>
            <w:r w:rsidRPr="00134626">
              <w:rPr>
                <w:bCs/>
              </w:rPr>
              <w:t>ветровых перегородок;</w:t>
            </w:r>
          </w:p>
          <w:p w:rsidR="00E8039F" w:rsidRPr="00134626" w:rsidRDefault="00E8039F" w:rsidP="00265B33">
            <w:pPr>
              <w:widowControl w:val="0"/>
              <w:autoSpaceDE w:val="0"/>
              <w:autoSpaceDN w:val="0"/>
              <w:adjustRightInd w:val="0"/>
              <w:ind w:left="50" w:right="50"/>
              <w:rPr>
                <w:bCs/>
              </w:rPr>
            </w:pPr>
            <w:r w:rsidRPr="00134626">
              <w:rPr>
                <w:bCs/>
              </w:rPr>
              <w:t>светового ограждения.</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Составление таблицы условных обозначений дефектов и повреждений</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 xml:space="preserve">Анализ дефектов и повреждений, определение причин их возникновения </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Оценка состояния арматуры с точки зрения развития коррозионных процессов, толщины защитного слоя, сцепления арматуры с бетоном</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Проведение фотосъемок состояния конструктивных элементов градирен №2 и №3</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Определение видов и мест контрольных вскрытий</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Отбор образцов и проведение лабораторных испытаний</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Определение прочности и состояния конструкций неразрушающими методами контроля</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Поверочный расчет конструкций с учетом обнаруженных дефектов и повреждений, фактических и прогнозируемых нагрузок, воздействий и условий эксплуатации</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Определение степени фактического износа конструкций, как величины ухудшения их технических и эксплуатационных показателей</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Подготовка заключения о состоянии конструкций градирен №2 и №3 и возможности их дальнейшей эксплуатации</w:t>
            </w:r>
          </w:p>
        </w:tc>
        <w:tc>
          <w:tcPr>
            <w:tcW w:w="694"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nil"/>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Определение осадки (вертикальных деформаций) фундамента градирен №2 и №3</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Оценка технического состояния градирен №2 и №3 с определением категории технического состояния, как степени эксплуатационной пригодности</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Разработка рекомендаций по исправлению дефектов и повреждений, и условиям безопасной эксплуатации градирен №2 и №3</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r w:rsidR="00E8039F" w:rsidRPr="00134626" w:rsidTr="00265B33">
        <w:trPr>
          <w:tblHeader/>
          <w:jc w:val="center"/>
        </w:trPr>
        <w:tc>
          <w:tcPr>
            <w:tcW w:w="43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7068" w:type="dxa"/>
            <w:gridSpan w:val="2"/>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rPr>
                <w:bCs/>
              </w:rPr>
            </w:pPr>
            <w:r w:rsidRPr="00134626">
              <w:rPr>
                <w:bCs/>
              </w:rPr>
              <w:t xml:space="preserve">Оформление технических отчетов по комплексному обследованию градирен №2 и №3 на каждое сооружение </w:t>
            </w:r>
          </w:p>
        </w:tc>
        <w:tc>
          <w:tcPr>
            <w:tcW w:w="694"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c>
          <w:tcPr>
            <w:tcW w:w="853" w:type="dxa"/>
            <w:tcBorders>
              <w:top w:val="single" w:sz="4" w:space="0" w:color="auto"/>
              <w:left w:val="single" w:sz="4" w:space="0" w:color="auto"/>
              <w:bottom w:val="single" w:sz="4" w:space="0" w:color="auto"/>
              <w:right w:val="single" w:sz="4" w:space="0" w:color="auto"/>
            </w:tcBorders>
          </w:tcPr>
          <w:p w:rsidR="00E8039F" w:rsidRPr="00134626" w:rsidRDefault="00E8039F" w:rsidP="00265B33">
            <w:pPr>
              <w:widowControl w:val="0"/>
              <w:autoSpaceDE w:val="0"/>
              <w:autoSpaceDN w:val="0"/>
              <w:adjustRightInd w:val="0"/>
              <w:ind w:left="50" w:right="50"/>
              <w:jc w:val="center"/>
              <w:rPr>
                <w:bCs/>
              </w:rPr>
            </w:pPr>
          </w:p>
        </w:tc>
      </w:tr>
    </w:tbl>
    <w:p w:rsidR="00E8039F" w:rsidRDefault="00E8039F" w:rsidP="00E8039F">
      <w:pPr>
        <w:suppressAutoHyphens/>
        <w:ind w:firstLine="567"/>
        <w:jc w:val="both"/>
      </w:pPr>
      <w:r w:rsidRPr="00134626">
        <w:t xml:space="preserve">За 20 дней до начала проведения </w:t>
      </w:r>
      <w:r w:rsidRPr="00134626">
        <w:rPr>
          <w:bCs/>
        </w:rPr>
        <w:t>комплексного обследования</w:t>
      </w:r>
      <w:r w:rsidRPr="00134626">
        <w:t xml:space="preserve"> подрядчик обязан предоставить заказчику на согласование график </w:t>
      </w:r>
      <w:r w:rsidRPr="00134626">
        <w:rPr>
          <w:bCs/>
        </w:rPr>
        <w:t>обследования</w:t>
      </w:r>
      <w:r w:rsidRPr="00134626">
        <w:t>.</w:t>
      </w:r>
    </w:p>
    <w:p w:rsidR="00134626" w:rsidRPr="00134626" w:rsidRDefault="00134626" w:rsidP="00E8039F">
      <w:pPr>
        <w:suppressAutoHyphens/>
        <w:ind w:firstLine="567"/>
        <w:jc w:val="both"/>
      </w:pPr>
    </w:p>
    <w:p w:rsidR="00E8039F" w:rsidRPr="00134626" w:rsidRDefault="00E8039F" w:rsidP="00E8039F">
      <w:pPr>
        <w:suppressAutoHyphens/>
        <w:rPr>
          <w:b/>
        </w:rPr>
      </w:pPr>
      <w:r w:rsidRPr="00134626">
        <w:rPr>
          <w:b/>
        </w:rPr>
        <w:t>3. Требования к Исполнителю и к организации производства работ.</w:t>
      </w:r>
    </w:p>
    <w:p w:rsidR="00E8039F" w:rsidRPr="00832157" w:rsidRDefault="00E8039F" w:rsidP="00832157">
      <w:pPr>
        <w:suppressAutoHyphens/>
        <w:jc w:val="both"/>
        <w:rPr>
          <w:b/>
        </w:rPr>
      </w:pPr>
      <w:r w:rsidRPr="00134626">
        <w:rPr>
          <w:b/>
        </w:rPr>
        <w:t>3.1. Требования к организации производства работ и их качеству:</w:t>
      </w:r>
    </w:p>
    <w:p w:rsidR="00E8039F" w:rsidRPr="00134626" w:rsidRDefault="00E8039F" w:rsidP="00E8039F">
      <w:pPr>
        <w:pStyle w:val="21"/>
        <w:numPr>
          <w:ilvl w:val="2"/>
          <w:numId w:val="12"/>
        </w:numPr>
        <w:spacing w:after="0" w:line="240" w:lineRule="auto"/>
        <w:ind w:left="504"/>
        <w:jc w:val="both"/>
        <w:rPr>
          <w:color w:val="000000"/>
          <w:sz w:val="22"/>
          <w:szCs w:val="22"/>
        </w:rPr>
      </w:pPr>
      <w:r w:rsidRPr="00134626">
        <w:rPr>
          <w:sz w:val="22"/>
          <w:szCs w:val="22"/>
        </w:rPr>
        <w:t xml:space="preserve">СТО 17230282.27.010.001-2007 Стандарт организации ОАО «ЕЭС России» «Здания и сооружения объектов энергетики. Методика оценки технического состояния». </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sz w:val="22"/>
          <w:szCs w:val="22"/>
        </w:rPr>
        <w:t>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 часть 2 металлические конструкции РД 153-34.1-21.530-99</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sz w:val="22"/>
          <w:szCs w:val="22"/>
        </w:rPr>
        <w:t xml:space="preserve">«Правила обследования несущих строительных конструкций зданий и сооружений» </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sz w:val="22"/>
          <w:szCs w:val="22"/>
        </w:rPr>
        <w:t xml:space="preserve">СП 13-102-2003 Свод правил по проектированию и строительству </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sz w:val="22"/>
          <w:szCs w:val="22"/>
        </w:rPr>
        <w:t xml:space="preserve">СО 153-34.20.501-2003 «Правила технической эксплуатации электрических станций и сетей Российской Федерации» </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color w:val="000000"/>
          <w:sz w:val="22"/>
          <w:szCs w:val="22"/>
        </w:rPr>
        <w:t xml:space="preserve">СО 34.04.181-2003 Правила организации технического обслуживания и ремонта оборудования, зданий и сооружений электростанций и сетей. </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color w:val="000000"/>
          <w:sz w:val="22"/>
          <w:szCs w:val="22"/>
        </w:rPr>
        <w:t xml:space="preserve">СО 34.03.201-97 (РД 153-34.03.201-97) Правила техники безопасности при эксплуатации тепломеханического оборудования электростанций и тепловых сетей. </w:t>
      </w:r>
    </w:p>
    <w:p w:rsidR="00E8039F" w:rsidRPr="00134626" w:rsidRDefault="00E8039F" w:rsidP="00E8039F">
      <w:pPr>
        <w:pStyle w:val="21"/>
        <w:numPr>
          <w:ilvl w:val="2"/>
          <w:numId w:val="12"/>
        </w:numPr>
        <w:spacing w:after="0" w:line="240" w:lineRule="auto"/>
        <w:ind w:left="567" w:hanging="567"/>
        <w:jc w:val="both"/>
        <w:rPr>
          <w:color w:val="000000"/>
          <w:sz w:val="22"/>
          <w:szCs w:val="22"/>
        </w:rPr>
      </w:pPr>
      <w:r w:rsidRPr="00134626">
        <w:rPr>
          <w:sz w:val="22"/>
          <w:szCs w:val="22"/>
        </w:rPr>
        <w:t xml:space="preserve"> </w:t>
      </w:r>
      <w:r w:rsidRPr="00134626">
        <w:rPr>
          <w:color w:val="000000"/>
          <w:sz w:val="22"/>
          <w:szCs w:val="22"/>
        </w:rPr>
        <w:t>СО 153-34.03.204 Правил безопасности при работе с инструментом и приспособлениями.</w:t>
      </w:r>
    </w:p>
    <w:p w:rsidR="00E8039F" w:rsidRPr="00134626" w:rsidRDefault="00E8039F" w:rsidP="00E8039F">
      <w:pPr>
        <w:pStyle w:val="21"/>
        <w:numPr>
          <w:ilvl w:val="2"/>
          <w:numId w:val="12"/>
        </w:numPr>
        <w:spacing w:after="0" w:line="240" w:lineRule="auto"/>
        <w:ind w:left="567" w:right="141" w:hanging="567"/>
        <w:jc w:val="both"/>
        <w:rPr>
          <w:color w:val="000000"/>
          <w:sz w:val="22"/>
          <w:szCs w:val="22"/>
        </w:rPr>
      </w:pPr>
      <w:r w:rsidRPr="00134626">
        <w:rPr>
          <w:color w:val="000000"/>
          <w:sz w:val="22"/>
          <w:szCs w:val="22"/>
        </w:rPr>
        <w:t xml:space="preserve">СО 34.03.301-00 (РД 153-34.0-03.301-00) Правила пожарной безопасности для энергетических предприятий. </w:t>
      </w:r>
    </w:p>
    <w:p w:rsidR="00E8039F" w:rsidRPr="00134626" w:rsidRDefault="00E8039F" w:rsidP="00E8039F">
      <w:pPr>
        <w:suppressAutoHyphens/>
        <w:jc w:val="both"/>
      </w:pPr>
      <w:r w:rsidRPr="00134626">
        <w:t>По результатам работы по комплексному обследованию строительных конструкций градирен №2 и №3 ТЭЦ-21 филиала «Невский» ОАО «ТГК-1» представить технические отчёты на бумажном носителе в двух экземплярах и в электронном виде в формате «</w:t>
      </w:r>
      <w:r w:rsidRPr="00134626">
        <w:rPr>
          <w:lang w:val="en-US"/>
        </w:rPr>
        <w:t>pdf</w:t>
      </w:r>
      <w:r w:rsidRPr="00134626">
        <w:t xml:space="preserve">» </w:t>
      </w:r>
      <w:r w:rsidRPr="00134626">
        <w:rPr>
          <w:bCs/>
        </w:rPr>
        <w:t>на каждое сооружение - отдельно для градирни №2 и отдельно для градирни №3</w:t>
      </w:r>
      <w:r w:rsidRPr="00134626">
        <w:t>.</w:t>
      </w:r>
    </w:p>
    <w:p w:rsidR="00E8039F" w:rsidRPr="00134626" w:rsidRDefault="00E8039F" w:rsidP="00E8039F">
      <w:pPr>
        <w:suppressAutoHyphens/>
        <w:jc w:val="both"/>
      </w:pPr>
    </w:p>
    <w:p w:rsidR="00E8039F" w:rsidRPr="00134626" w:rsidRDefault="00E8039F" w:rsidP="00E8039F">
      <w:pPr>
        <w:suppressAutoHyphens/>
        <w:jc w:val="both"/>
        <w:rPr>
          <w:b/>
        </w:rPr>
      </w:pPr>
      <w:r w:rsidRPr="00134626">
        <w:rPr>
          <w:b/>
        </w:rPr>
        <w:t>3.2. Требования к Исполнителю:</w:t>
      </w:r>
    </w:p>
    <w:p w:rsidR="00E8039F" w:rsidRPr="00134626" w:rsidRDefault="00E8039F" w:rsidP="00E8039F">
      <w:pPr>
        <w:suppressAutoHyphens/>
        <w:jc w:val="both"/>
        <w:outlineLvl w:val="0"/>
        <w:rPr>
          <w:b/>
        </w:rPr>
      </w:pPr>
      <w:r w:rsidRPr="00134626">
        <w:rPr>
          <w:b/>
        </w:rPr>
        <w:t>3.2.1</w:t>
      </w:r>
      <w:r w:rsidRPr="00134626">
        <w:t xml:space="preserve">. </w:t>
      </w:r>
      <w:r w:rsidRPr="00134626">
        <w:rPr>
          <w:b/>
        </w:rPr>
        <w:t>Общие требования.</w:t>
      </w:r>
    </w:p>
    <w:p w:rsidR="00E8039F" w:rsidRPr="00134626" w:rsidRDefault="00E8039F" w:rsidP="00E8039F">
      <w:pPr>
        <w:numPr>
          <w:ilvl w:val="3"/>
          <w:numId w:val="14"/>
        </w:numPr>
        <w:suppressAutoHyphens/>
        <w:ind w:left="567" w:hanging="567"/>
        <w:jc w:val="both"/>
        <w:outlineLvl w:val="0"/>
        <w:rPr>
          <w:b/>
        </w:rPr>
      </w:pPr>
      <w:r w:rsidRPr="00134626">
        <w:t xml:space="preserve">опыт работы по проведению комплексных обследований зданий и сооружений промышленных предприятий не менее </w:t>
      </w:r>
      <w:r w:rsidR="00832157">
        <w:t>3</w:t>
      </w:r>
      <w:r w:rsidRPr="00134626">
        <w:t xml:space="preserve"> лет;</w:t>
      </w:r>
    </w:p>
    <w:p w:rsidR="00E8039F" w:rsidRPr="00134626" w:rsidRDefault="00E8039F" w:rsidP="00E8039F">
      <w:pPr>
        <w:numPr>
          <w:ilvl w:val="3"/>
          <w:numId w:val="14"/>
        </w:numPr>
        <w:suppressAutoHyphens/>
        <w:ind w:left="567" w:hanging="567"/>
        <w:jc w:val="both"/>
        <w:outlineLvl w:val="0"/>
        <w:rPr>
          <w:b/>
        </w:rPr>
      </w:pPr>
      <w:r w:rsidRPr="00134626">
        <w:t>обеспечить соответствие сметной документации требованиям ценовой политики</w:t>
      </w:r>
      <w:r w:rsidRPr="00134626">
        <w:br/>
        <w:t>ОАО «ТГК-1»;</w:t>
      </w:r>
    </w:p>
    <w:p w:rsidR="00E8039F" w:rsidRPr="00134626" w:rsidRDefault="00E8039F" w:rsidP="00E8039F">
      <w:pPr>
        <w:numPr>
          <w:ilvl w:val="3"/>
          <w:numId w:val="14"/>
        </w:numPr>
        <w:suppressAutoHyphens/>
        <w:ind w:left="567" w:hanging="567"/>
        <w:jc w:val="both"/>
        <w:outlineLvl w:val="0"/>
        <w:rPr>
          <w:b/>
        </w:rPr>
      </w:pPr>
      <w:r w:rsidRPr="00134626">
        <w:t>наличие свидетельств о членстве в СРО с допусками на виды работ, оказывающих влияние на безопасность особо опасных объектов капитального строительства (п</w:t>
      </w:r>
      <w:r w:rsidR="00A967D1">
        <w:t>.п.</w:t>
      </w:r>
      <w:r w:rsidRPr="00134626">
        <w:t xml:space="preserve"> 12</w:t>
      </w:r>
      <w:r w:rsidR="00A967D1">
        <w:t>,13</w:t>
      </w:r>
      <w:r w:rsidRPr="00134626">
        <w:t xml:space="preserve"> раздела II</w:t>
      </w:r>
      <w:bookmarkStart w:id="6" w:name="_GoBack"/>
      <w:bookmarkEnd w:id="6"/>
      <w:r w:rsidR="00832157" w:rsidRPr="0046338C">
        <w:t xml:space="preserve"> </w:t>
      </w:r>
      <w:r w:rsidRPr="00134626">
        <w:t>перечня видов работ, утвержденным приказом Министерства регионального развития РФ от 30 декабря 2009 года №624);</w:t>
      </w:r>
    </w:p>
    <w:p w:rsidR="00E8039F" w:rsidRPr="00134626" w:rsidRDefault="00E8039F" w:rsidP="00E8039F">
      <w:pPr>
        <w:numPr>
          <w:ilvl w:val="3"/>
          <w:numId w:val="14"/>
        </w:numPr>
        <w:suppressAutoHyphens/>
        <w:ind w:left="567" w:hanging="567"/>
        <w:jc w:val="both"/>
        <w:outlineLvl w:val="0"/>
        <w:rPr>
          <w:b/>
        </w:rPr>
      </w:pPr>
      <w:r w:rsidRPr="00134626">
        <w:t>работники экспертной организации должны быть ознакомлены с Экологической политикой ОАО «ТГК-1», экспертная организация должна принимать необходимые меры по соблюдению обязательств этой политики в рамках деятельности, определенной настоящим техническим заданием;</w:t>
      </w:r>
    </w:p>
    <w:p w:rsidR="00E8039F" w:rsidRPr="00134626" w:rsidRDefault="00E8039F" w:rsidP="00E8039F">
      <w:pPr>
        <w:numPr>
          <w:ilvl w:val="3"/>
          <w:numId w:val="14"/>
        </w:numPr>
        <w:suppressAutoHyphens/>
        <w:ind w:left="567" w:hanging="567"/>
        <w:jc w:val="both"/>
        <w:outlineLvl w:val="0"/>
        <w:rPr>
          <w:b/>
        </w:rPr>
      </w:pPr>
      <w:r w:rsidRPr="00134626">
        <w:t>подрядчик несет ответственность за соблюдение требований природоохранного законодательства Российской Федерации;</w:t>
      </w:r>
    </w:p>
    <w:p w:rsidR="00E8039F" w:rsidRPr="00134626" w:rsidRDefault="00E8039F" w:rsidP="00E8039F">
      <w:pPr>
        <w:numPr>
          <w:ilvl w:val="3"/>
          <w:numId w:val="14"/>
        </w:numPr>
        <w:suppressAutoHyphens/>
        <w:ind w:left="567" w:hanging="567"/>
        <w:jc w:val="both"/>
        <w:outlineLvl w:val="0"/>
        <w:rPr>
          <w:b/>
        </w:rPr>
      </w:pPr>
      <w:r w:rsidRPr="00134626">
        <w:lastRenderedPageBreak/>
        <w:t>обязательное наличие у работников подрядной организации однотипной спецодежды с названием и логотипом подрядной организации;</w:t>
      </w:r>
    </w:p>
    <w:p w:rsidR="00134626" w:rsidRDefault="00134626" w:rsidP="00E8039F">
      <w:pPr>
        <w:suppressAutoHyphens/>
        <w:jc w:val="both"/>
        <w:rPr>
          <w:b/>
        </w:rPr>
      </w:pPr>
    </w:p>
    <w:p w:rsidR="00E8039F" w:rsidRPr="00134626" w:rsidRDefault="00E8039F" w:rsidP="00832157">
      <w:pPr>
        <w:suppressAutoHyphens/>
        <w:jc w:val="both"/>
        <w:rPr>
          <w:vanish/>
        </w:rPr>
      </w:pPr>
      <w:r w:rsidRPr="00134626">
        <w:rPr>
          <w:b/>
        </w:rPr>
        <w:t>3.2.2. Специальные требования</w:t>
      </w:r>
      <w:r w:rsidR="00232AC6">
        <w:rPr>
          <w:b/>
        </w:rPr>
        <w:t>:</w:t>
      </w:r>
    </w:p>
    <w:p w:rsidR="00E8039F" w:rsidRPr="00134626" w:rsidRDefault="00E8039F" w:rsidP="00E8039F">
      <w:pPr>
        <w:numPr>
          <w:ilvl w:val="3"/>
          <w:numId w:val="13"/>
        </w:numPr>
        <w:suppressAutoHyphens/>
        <w:ind w:left="567" w:hanging="567"/>
        <w:jc w:val="both"/>
        <w:outlineLvl w:val="0"/>
      </w:pPr>
      <w:r w:rsidRPr="00134626">
        <w:t>предпочтительно иметь в регионе расположения ЭС производственно-техническую базу, обеспечивающую возможность выполнения заявленных работ;</w:t>
      </w:r>
    </w:p>
    <w:p w:rsidR="00E8039F" w:rsidRPr="00134626" w:rsidRDefault="00E8039F" w:rsidP="00E8039F">
      <w:pPr>
        <w:numPr>
          <w:ilvl w:val="3"/>
          <w:numId w:val="13"/>
        </w:numPr>
        <w:suppressAutoHyphens/>
        <w:ind w:left="567" w:hanging="567"/>
        <w:jc w:val="both"/>
        <w:outlineLvl w:val="0"/>
      </w:pPr>
      <w:r w:rsidRPr="00134626">
        <w:t>располагать кадрами, обладающими соответствующей квалификацией для осуществления заявленных работ и услуг (дипломированные производители работ с опытом работы не менее 3-х последних лет по указанному профилю)</w:t>
      </w:r>
    </w:p>
    <w:p w:rsidR="00E8039F" w:rsidRPr="00134626" w:rsidRDefault="00E8039F" w:rsidP="00E8039F">
      <w:pPr>
        <w:numPr>
          <w:ilvl w:val="3"/>
          <w:numId w:val="13"/>
        </w:numPr>
        <w:suppressAutoHyphens/>
        <w:ind w:left="567" w:hanging="567"/>
        <w:jc w:val="both"/>
        <w:outlineLvl w:val="0"/>
      </w:pPr>
      <w:r w:rsidRPr="00134626">
        <w:rPr>
          <w:iCs/>
        </w:rPr>
        <w:t>иметь успешный опыт в реализации договоров на выполнение аналогичных объемов работ;</w:t>
      </w:r>
    </w:p>
    <w:p w:rsidR="00E8039F" w:rsidRPr="00134626" w:rsidRDefault="00E8039F" w:rsidP="00E8039F">
      <w:pPr>
        <w:numPr>
          <w:ilvl w:val="3"/>
          <w:numId w:val="13"/>
        </w:numPr>
        <w:suppressAutoHyphens/>
        <w:ind w:left="567" w:hanging="567"/>
        <w:jc w:val="both"/>
        <w:outlineLvl w:val="0"/>
      </w:pPr>
      <w:r w:rsidRPr="00134626">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E8039F" w:rsidRPr="00134626" w:rsidRDefault="00E8039F" w:rsidP="00E8039F">
      <w:pPr>
        <w:numPr>
          <w:ilvl w:val="3"/>
          <w:numId w:val="13"/>
        </w:numPr>
        <w:suppressAutoHyphens/>
        <w:ind w:left="567" w:hanging="567"/>
        <w:jc w:val="both"/>
        <w:outlineLvl w:val="0"/>
      </w:pPr>
      <w:r w:rsidRPr="00134626">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E8039F" w:rsidRPr="00134626" w:rsidRDefault="00E8039F" w:rsidP="00E8039F">
      <w:pPr>
        <w:numPr>
          <w:ilvl w:val="3"/>
          <w:numId w:val="13"/>
        </w:numPr>
        <w:suppressAutoHyphens/>
        <w:ind w:left="567" w:hanging="567"/>
        <w:jc w:val="both"/>
        <w:outlineLvl w:val="0"/>
      </w:pPr>
      <w:r w:rsidRPr="00134626">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E8039F" w:rsidRPr="00134626" w:rsidRDefault="00E8039F" w:rsidP="00E8039F">
      <w:pPr>
        <w:numPr>
          <w:ilvl w:val="3"/>
          <w:numId w:val="13"/>
        </w:numPr>
        <w:suppressAutoHyphens/>
        <w:ind w:left="567" w:hanging="567"/>
        <w:jc w:val="both"/>
        <w:outlineLvl w:val="0"/>
      </w:pPr>
      <w:r w:rsidRPr="00134626">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E8039F" w:rsidRPr="00134626" w:rsidRDefault="00E8039F" w:rsidP="00E8039F">
      <w:pPr>
        <w:numPr>
          <w:ilvl w:val="3"/>
          <w:numId w:val="13"/>
        </w:numPr>
        <w:suppressAutoHyphens/>
        <w:ind w:left="567" w:hanging="567"/>
        <w:jc w:val="both"/>
        <w:outlineLvl w:val="0"/>
      </w:pPr>
      <w:r w:rsidRPr="00134626">
        <w:t>предпочтительно иметь сертификаты в соответствии со стандартами ISO;</w:t>
      </w:r>
    </w:p>
    <w:p w:rsidR="00E8039F" w:rsidRPr="00134626" w:rsidRDefault="00E8039F" w:rsidP="00E8039F">
      <w:pPr>
        <w:numPr>
          <w:ilvl w:val="3"/>
          <w:numId w:val="13"/>
        </w:numPr>
        <w:suppressAutoHyphens/>
        <w:ind w:left="567" w:hanging="567"/>
        <w:jc w:val="both"/>
        <w:outlineLvl w:val="0"/>
      </w:pPr>
      <w:r w:rsidRPr="00134626">
        <w:t>иметь все необходимые для обследования инструменты и специальные приспособления;</w:t>
      </w:r>
    </w:p>
    <w:p w:rsidR="00E8039F" w:rsidRPr="00134626" w:rsidRDefault="00E8039F" w:rsidP="00E8039F">
      <w:pPr>
        <w:numPr>
          <w:ilvl w:val="3"/>
          <w:numId w:val="13"/>
        </w:numPr>
        <w:suppressAutoHyphens/>
        <w:ind w:left="567" w:hanging="567"/>
        <w:jc w:val="both"/>
        <w:outlineLvl w:val="0"/>
      </w:pPr>
      <w:r w:rsidRPr="00134626">
        <w:t>самостоятельно выполнять устройство лесов и подмостей;</w:t>
      </w:r>
    </w:p>
    <w:p w:rsidR="00E8039F" w:rsidRPr="00134626" w:rsidRDefault="00E8039F" w:rsidP="00E8039F">
      <w:pPr>
        <w:numPr>
          <w:ilvl w:val="3"/>
          <w:numId w:val="13"/>
        </w:numPr>
        <w:suppressAutoHyphens/>
        <w:ind w:left="567" w:hanging="567"/>
        <w:jc w:val="both"/>
        <w:outlineLvl w:val="0"/>
      </w:pPr>
      <w:r w:rsidRPr="00134626">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E8039F" w:rsidRPr="00134626" w:rsidRDefault="00E8039F" w:rsidP="00E8039F">
      <w:pPr>
        <w:numPr>
          <w:ilvl w:val="3"/>
          <w:numId w:val="13"/>
        </w:numPr>
        <w:suppressAutoHyphens/>
        <w:ind w:left="567" w:hanging="567"/>
        <w:jc w:val="both"/>
        <w:outlineLvl w:val="0"/>
      </w:pPr>
      <w:r w:rsidRPr="00134626">
        <w:t>организовать своевременное оформление, ведение и предоставление заказчику исполнительной документации;</w:t>
      </w:r>
    </w:p>
    <w:p w:rsidR="00E8039F" w:rsidRPr="00134626" w:rsidRDefault="00E8039F" w:rsidP="00E8039F">
      <w:pPr>
        <w:numPr>
          <w:ilvl w:val="3"/>
          <w:numId w:val="13"/>
        </w:numPr>
        <w:suppressAutoHyphens/>
        <w:ind w:left="567" w:hanging="567"/>
        <w:jc w:val="both"/>
        <w:outlineLvl w:val="0"/>
      </w:pPr>
      <w:r w:rsidRPr="00134626">
        <w:t>обеспечить выполнение работ в соответствии с согласованным графиком работ;</w:t>
      </w:r>
    </w:p>
    <w:p w:rsidR="00E8039F" w:rsidRPr="00134626" w:rsidRDefault="00E8039F" w:rsidP="00E8039F">
      <w:pPr>
        <w:jc w:val="both"/>
      </w:pPr>
    </w:p>
    <w:p w:rsidR="00E8039F" w:rsidRPr="00134626" w:rsidRDefault="00134626" w:rsidP="00E8039F">
      <w:pPr>
        <w:suppressAutoHyphens/>
        <w:jc w:val="both"/>
        <w:outlineLvl w:val="0"/>
        <w:rPr>
          <w:b/>
        </w:rPr>
      </w:pPr>
      <w:r w:rsidRPr="00134626">
        <w:rPr>
          <w:b/>
        </w:rPr>
        <w:t>3</w:t>
      </w:r>
      <w:r w:rsidR="00E8039F" w:rsidRPr="00134626">
        <w:rPr>
          <w:b/>
        </w:rPr>
        <w:t>.3. Порядок сдачи-приемки выполненных работ и оформления документации.</w:t>
      </w:r>
    </w:p>
    <w:p w:rsidR="00E8039F" w:rsidRPr="00134626" w:rsidRDefault="00E8039F" w:rsidP="00E8039F">
      <w:pPr>
        <w:suppressAutoHyphens/>
        <w:jc w:val="both"/>
      </w:pPr>
      <w:r w:rsidRPr="00134626">
        <w:t>Приемку выполненных работ по комплексному обследованию строительных конструкций градирен №2 и №3 осуществляется службой энергопредприятия в присутствии исполнителей работ и представителя эксплуатационного подразделения.</w:t>
      </w:r>
    </w:p>
    <w:p w:rsidR="00E8039F" w:rsidRPr="00134626" w:rsidRDefault="00E8039F" w:rsidP="00E8039F">
      <w:pPr>
        <w:suppressAutoHyphens/>
        <w:ind w:firstLine="709"/>
        <w:jc w:val="both"/>
        <w:outlineLvl w:val="0"/>
      </w:pPr>
      <w:r w:rsidRPr="00134626">
        <w:t>Приемочная комиссия осуществляет контроль технической документации, отражающей техническое состояние обследованных объектов и качество выполненных работ.</w:t>
      </w:r>
    </w:p>
    <w:p w:rsidR="00E8039F" w:rsidRPr="00134626" w:rsidRDefault="00E8039F" w:rsidP="00E8039F">
      <w:pPr>
        <w:suppressAutoHyphens/>
        <w:jc w:val="both"/>
      </w:pPr>
      <w:r w:rsidRPr="00134626">
        <w:t>Техническая документация, предъявляемая приемочной комиссии при сдаче объекта, включает в себя технические отчёты на бумажном носителе в двух экземплярах и в электронном виде в формате «</w:t>
      </w:r>
      <w:r w:rsidRPr="00134626">
        <w:rPr>
          <w:lang w:val="en-US"/>
        </w:rPr>
        <w:t>pdf</w:t>
      </w:r>
      <w:r w:rsidRPr="00134626">
        <w:t xml:space="preserve">» </w:t>
      </w:r>
      <w:r w:rsidRPr="00134626">
        <w:rPr>
          <w:bCs/>
        </w:rPr>
        <w:t>на каждое сооружение - отдельно для градирни №2 и отдельно для градирни №3</w:t>
      </w:r>
      <w:r w:rsidRPr="00134626">
        <w:t>.</w:t>
      </w:r>
    </w:p>
    <w:p w:rsidR="00BD0EF1" w:rsidRPr="00DA3EE1" w:rsidRDefault="00BD0EF1" w:rsidP="00B57553">
      <w:pPr>
        <w:ind w:left="6420"/>
        <w:jc w:val="right"/>
      </w:pPr>
    </w:p>
    <w:p w:rsidR="00BD0EF1" w:rsidRPr="00DA3EE1" w:rsidRDefault="00BD0EF1" w:rsidP="00B57553">
      <w:pPr>
        <w:ind w:left="6420"/>
        <w:jc w:val="right"/>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DA3EE1" w:rsidTr="004B55EF">
        <w:trPr>
          <w:trHeight w:val="365"/>
        </w:trPr>
        <w:tc>
          <w:tcPr>
            <w:tcW w:w="5495" w:type="dxa"/>
          </w:tcPr>
          <w:p w:rsidR="00715864" w:rsidRPr="00DA3EE1" w:rsidRDefault="00715864" w:rsidP="004B55EF">
            <w:pPr>
              <w:spacing w:line="216" w:lineRule="auto"/>
              <w:jc w:val="both"/>
              <w:rPr>
                <w:b/>
                <w:bCs/>
                <w:sz w:val="24"/>
                <w:szCs w:val="24"/>
              </w:rPr>
            </w:pPr>
            <w:r w:rsidRPr="00DA3EE1">
              <w:rPr>
                <w:b/>
                <w:bCs/>
                <w:sz w:val="24"/>
                <w:szCs w:val="24"/>
              </w:rPr>
              <w:t>Заказчик:</w:t>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ind w:right="-33"/>
              <w:jc w:val="both"/>
              <w:rPr>
                <w:bCs/>
                <w:sz w:val="24"/>
                <w:szCs w:val="24"/>
              </w:rPr>
            </w:pPr>
            <w:r w:rsidRPr="00DA3EE1">
              <w:rPr>
                <w:bCs/>
                <w:sz w:val="24"/>
                <w:szCs w:val="24"/>
              </w:rPr>
              <w:t>Директор ТЭЦ-21</w:t>
            </w:r>
          </w:p>
          <w:p w:rsidR="00715864" w:rsidRPr="00DA3EE1" w:rsidRDefault="00715864"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4B55EF">
            <w:pPr>
              <w:spacing w:line="216" w:lineRule="auto"/>
              <w:jc w:val="both"/>
              <w:rPr>
                <w:b/>
                <w:sz w:val="24"/>
                <w:szCs w:val="24"/>
              </w:rPr>
            </w:pPr>
            <w:r w:rsidRPr="00DA3EE1">
              <w:rPr>
                <w:b/>
                <w:bCs/>
                <w:sz w:val="24"/>
                <w:szCs w:val="24"/>
              </w:rPr>
              <w:t>Исполнитель:</w:t>
            </w: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sectPr w:rsidR="00715864" w:rsidRPr="00DA3EE1"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B55EF">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Pr="00DA3EE1" w:rsidRDefault="000F7161"/>
    <w:sectPr w:rsidR="000F7161"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B8B" w:rsidRDefault="00AB0B8B" w:rsidP="00B57553">
      <w:r>
        <w:separator/>
      </w:r>
    </w:p>
  </w:endnote>
  <w:endnote w:type="continuationSeparator" w:id="0">
    <w:p w:rsidR="00AB0B8B" w:rsidRDefault="00AB0B8B"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A967D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B8B" w:rsidRDefault="00AB0B8B" w:rsidP="00B57553">
      <w:r>
        <w:separator/>
      </w:r>
    </w:p>
  </w:footnote>
  <w:footnote w:type="continuationSeparator" w:id="0">
    <w:p w:rsidR="00AB0B8B" w:rsidRDefault="00AB0B8B"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A967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3">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10"/>
  </w:num>
  <w:num w:numId="3">
    <w:abstractNumId w:val="9"/>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8"/>
  </w:num>
  <w:num w:numId="12">
    <w:abstractNumId w:val="3"/>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232AC6"/>
    <w:rsid w:val="00343AE3"/>
    <w:rsid w:val="0035653B"/>
    <w:rsid w:val="00417249"/>
    <w:rsid w:val="004C15F5"/>
    <w:rsid w:val="00542C7B"/>
    <w:rsid w:val="00626D93"/>
    <w:rsid w:val="00715864"/>
    <w:rsid w:val="00832157"/>
    <w:rsid w:val="00A31FED"/>
    <w:rsid w:val="00A967D1"/>
    <w:rsid w:val="00AB0B8B"/>
    <w:rsid w:val="00B319BE"/>
    <w:rsid w:val="00B46E9C"/>
    <w:rsid w:val="00B57553"/>
    <w:rsid w:val="00B831F7"/>
    <w:rsid w:val="00BB5E14"/>
    <w:rsid w:val="00BD0EF1"/>
    <w:rsid w:val="00D2667F"/>
    <w:rsid w:val="00DA3EE1"/>
    <w:rsid w:val="00E8039F"/>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92428E1-4C8E-4556-8EC1-E2B7D09D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styleId="af2">
    <w:name w:val="Balloon Text"/>
    <w:basedOn w:val="a"/>
    <w:link w:val="af3"/>
    <w:uiPriority w:val="99"/>
    <w:semiHidden/>
    <w:unhideWhenUsed/>
    <w:rsid w:val="00832157"/>
    <w:rPr>
      <w:rFonts w:ascii="Segoe UI" w:hAnsi="Segoe UI" w:cs="Segoe UI"/>
      <w:sz w:val="18"/>
      <w:szCs w:val="18"/>
    </w:rPr>
  </w:style>
  <w:style w:type="character" w:customStyle="1" w:styleId="af3">
    <w:name w:val="Текст выноски Знак"/>
    <w:basedOn w:val="a0"/>
    <w:link w:val="af2"/>
    <w:uiPriority w:val="99"/>
    <w:semiHidden/>
    <w:rsid w:val="00832157"/>
    <w:rPr>
      <w:rFonts w:ascii="Segoe U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3D956-66D5-4737-8DE9-80835D12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11</Pages>
  <Words>4603</Words>
  <Characters>26239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30781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10</cp:revision>
  <cp:lastPrinted>2015-03-11T07:56:00Z</cp:lastPrinted>
  <dcterms:created xsi:type="dcterms:W3CDTF">2015-02-03T08:30:00Z</dcterms:created>
  <dcterms:modified xsi:type="dcterms:W3CDTF">2015-03-11T08:00:00Z</dcterms:modified>
</cp:coreProperties>
</file>